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B90A6C" w:rsidP="001F4B22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Dormouse Class</w:t>
      </w:r>
      <w:r w:rsidR="001F4B22" w:rsidRPr="00903CCF">
        <w:rPr>
          <w:rFonts w:ascii="Comic Sans MS" w:hAnsi="Comic Sans MS"/>
          <w:sz w:val="28"/>
          <w:u w:val="single"/>
        </w:rPr>
        <w:t xml:space="preserve"> (KS3/4 ASD) – Curriculum / Topics</w:t>
      </w:r>
      <w:r w:rsidR="001F4B22">
        <w:rPr>
          <w:rFonts w:ascii="Comic Sans MS" w:hAnsi="Comic Sans MS"/>
          <w:sz w:val="28"/>
          <w:u w:val="single"/>
        </w:rPr>
        <w:t xml:space="preserve"> - YEAR 1</w:t>
      </w:r>
    </w:p>
    <w:tbl>
      <w:tblPr>
        <w:tblStyle w:val="TableGrid"/>
        <w:tblpPr w:leftFromText="180" w:rightFromText="180" w:vertAnchor="text" w:horzAnchor="margin" w:tblpXSpec="center" w:tblpY="8"/>
        <w:tblW w:w="14747" w:type="dxa"/>
        <w:tblLook w:val="04A0" w:firstRow="1" w:lastRow="0" w:firstColumn="1" w:lastColumn="0" w:noHBand="0" w:noVBand="1"/>
      </w:tblPr>
      <w:tblGrid>
        <w:gridCol w:w="1606"/>
        <w:gridCol w:w="2078"/>
        <w:gridCol w:w="2531"/>
        <w:gridCol w:w="2292"/>
        <w:gridCol w:w="2273"/>
        <w:gridCol w:w="1983"/>
        <w:gridCol w:w="1984"/>
      </w:tblGrid>
      <w:tr w:rsidR="001F4B22" w:rsidRPr="00903CCF" w:rsidTr="00AB283A">
        <w:trPr>
          <w:trHeight w:val="396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Spring</w:t>
            </w:r>
          </w:p>
        </w:tc>
        <w:tc>
          <w:tcPr>
            <w:tcW w:w="3967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 xml:space="preserve">Summer 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AE0A31" w:rsidP="00AE0A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Topic</w:t>
            </w:r>
          </w:p>
        </w:tc>
        <w:tc>
          <w:tcPr>
            <w:tcW w:w="4609" w:type="dxa"/>
            <w:gridSpan w:val="2"/>
          </w:tcPr>
          <w:p w:rsidR="001F4B22" w:rsidRPr="000A6B8F" w:rsidRDefault="003479C2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Festivals</w:t>
            </w:r>
          </w:p>
        </w:tc>
        <w:tc>
          <w:tcPr>
            <w:tcW w:w="4565" w:type="dxa"/>
            <w:gridSpan w:val="2"/>
          </w:tcPr>
          <w:p w:rsidR="001F4B22" w:rsidRPr="000A6B8F" w:rsidRDefault="003479C2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Our community </w:t>
            </w:r>
          </w:p>
        </w:tc>
        <w:tc>
          <w:tcPr>
            <w:tcW w:w="3967" w:type="dxa"/>
            <w:gridSpan w:val="2"/>
          </w:tcPr>
          <w:p w:rsidR="001F4B22" w:rsidRPr="000A6B8F" w:rsidRDefault="003479C2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rainforest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 w:rsidRPr="00903CCF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2078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money</w:t>
            </w:r>
          </w:p>
        </w:tc>
        <w:tc>
          <w:tcPr>
            <w:tcW w:w="2531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Number. Shape and measures</w:t>
            </w:r>
          </w:p>
        </w:tc>
        <w:tc>
          <w:tcPr>
            <w:tcW w:w="2292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money and measures</w:t>
            </w:r>
          </w:p>
        </w:tc>
        <w:tc>
          <w:tcPr>
            <w:tcW w:w="227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Numbers, shape and space</w:t>
            </w:r>
          </w:p>
        </w:tc>
        <w:tc>
          <w:tcPr>
            <w:tcW w:w="198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Number, data handling </w:t>
            </w:r>
          </w:p>
        </w:tc>
        <w:tc>
          <w:tcPr>
            <w:tcW w:w="1984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measures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078" w:type="dxa"/>
          </w:tcPr>
          <w:p w:rsidR="001F4B22" w:rsidRPr="003479C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</w:tc>
        <w:tc>
          <w:tcPr>
            <w:tcW w:w="2531" w:type="dxa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Poems</w:t>
            </w:r>
            <w:r w:rsidR="003A3EC7">
              <w:rPr>
                <w:rFonts w:ascii="Comic Sans MS" w:hAnsi="Comic Sans MS"/>
                <w:sz w:val="20"/>
                <w:szCs w:val="20"/>
              </w:rPr>
              <w:t xml:space="preserve"> – performance</w:t>
            </w:r>
          </w:p>
        </w:tc>
        <w:tc>
          <w:tcPr>
            <w:tcW w:w="2292" w:type="dxa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A30D00" w:rsidRPr="00A30D00" w:rsidRDefault="00A30D00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Poster</w:t>
            </w:r>
            <w:r w:rsidR="0015577E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273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B22"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30D00" w:rsidRPr="00DF1329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1983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A30D00" w:rsidRPr="00A30D00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around a theme</w:t>
            </w:r>
          </w:p>
        </w:tc>
        <w:tc>
          <w:tcPr>
            <w:tcW w:w="1984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1F4B22" w:rsidRPr="00DF1329" w:rsidRDefault="00A30D00" w:rsidP="00A30D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booklets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5E113E">
              <w:rPr>
                <w:rFonts w:ascii="Comic Sans MS" w:hAnsi="Comic Sans MS"/>
                <w:i/>
                <w:sz w:val="18"/>
              </w:rPr>
              <w:t>16 strands covered under each sub topic</w:t>
            </w:r>
          </w:p>
        </w:tc>
        <w:tc>
          <w:tcPr>
            <w:tcW w:w="2078" w:type="dxa"/>
          </w:tcPr>
          <w:p w:rsid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4A4408" w:rsidRDefault="004A4408" w:rsidP="00347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4A4408" w:rsidRPr="004A4408" w:rsidRDefault="004A4408" w:rsidP="004A4408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 w:rsidRPr="004A4408">
              <w:rPr>
                <w:rFonts w:ascii="Comic Sans MS" w:hAnsi="Comic Sans MS"/>
                <w:i/>
                <w:sz w:val="18"/>
                <w:szCs w:val="20"/>
              </w:rPr>
              <w:t>Light</w:t>
            </w:r>
            <w:r w:rsidR="00BD2C70">
              <w:rPr>
                <w:rFonts w:ascii="Comic Sans MS" w:hAnsi="Comic Sans MS"/>
                <w:i/>
                <w:sz w:val="18"/>
                <w:szCs w:val="20"/>
              </w:rPr>
              <w:t>, Sound, E</w:t>
            </w:r>
            <w:r w:rsidRPr="004A4408">
              <w:rPr>
                <w:rFonts w:ascii="Comic Sans MS" w:hAnsi="Comic Sans MS"/>
                <w:i/>
                <w:sz w:val="18"/>
                <w:szCs w:val="20"/>
              </w:rPr>
              <w:t>lectricity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E113E">
              <w:rPr>
                <w:rFonts w:ascii="Comic Sans MS" w:hAnsi="Comic Sans MS"/>
                <w:i/>
                <w:sz w:val="12"/>
                <w:szCs w:val="20"/>
              </w:rPr>
              <w:t xml:space="preserve"> </w:t>
            </w:r>
          </w:p>
        </w:tc>
        <w:tc>
          <w:tcPr>
            <w:tcW w:w="2531" w:type="dxa"/>
          </w:tcPr>
          <w:p w:rsid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4A4408" w:rsidRDefault="004A4408" w:rsidP="00347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cycles</w:t>
            </w:r>
          </w:p>
          <w:p w:rsidR="004A4408" w:rsidRPr="004A4408" w:rsidRDefault="004A4408" w:rsidP="003479C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 xml:space="preserve">Animals including humans, Evolution and </w:t>
            </w:r>
            <w:r w:rsidR="00C574D1">
              <w:rPr>
                <w:rFonts w:ascii="Comic Sans MS" w:hAnsi="Comic Sans MS"/>
                <w:i/>
                <w:sz w:val="18"/>
                <w:szCs w:val="20"/>
              </w:rPr>
              <w:t xml:space="preserve">inheritance, Living things &amp; their habitats 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4A4408" w:rsidRDefault="004A4408" w:rsidP="004A44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Buildings</w:t>
            </w:r>
          </w:p>
          <w:p w:rsidR="004A4408" w:rsidRPr="004A4408" w:rsidRDefault="004A4408" w:rsidP="004A4408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Everyday materials, Properties and changes of materials</w:t>
            </w:r>
          </w:p>
        </w:tc>
        <w:tc>
          <w:tcPr>
            <w:tcW w:w="2273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4A4408" w:rsidRDefault="004A440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</w:t>
            </w:r>
          </w:p>
          <w:p w:rsidR="004A4408" w:rsidRPr="004A4408" w:rsidRDefault="00BD2C70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Forces and magnets, Forces, States of matter</w:t>
            </w:r>
          </w:p>
        </w:tc>
        <w:tc>
          <w:tcPr>
            <w:tcW w:w="1983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CF4D0D" w:rsidRDefault="00CF4D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</w:t>
            </w:r>
          </w:p>
          <w:p w:rsidR="00CF4D0D" w:rsidRPr="00CF4D0D" w:rsidRDefault="00CF4D0D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Rocks, Plants</w:t>
            </w:r>
            <w:r w:rsidR="00C574D1">
              <w:rPr>
                <w:rFonts w:ascii="Comic Sans MS" w:hAnsi="Comic Sans MS"/>
                <w:i/>
                <w:sz w:val="18"/>
                <w:szCs w:val="20"/>
              </w:rPr>
              <w:t xml:space="preserve">, Living things and their habitats </w:t>
            </w:r>
          </w:p>
        </w:tc>
        <w:tc>
          <w:tcPr>
            <w:tcW w:w="1984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CF4D0D" w:rsidRDefault="00CF4D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Outdoors</w:t>
            </w:r>
          </w:p>
          <w:p w:rsidR="00CF4D0D" w:rsidRPr="00CF4D0D" w:rsidRDefault="00CF4D0D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Seasonal changes, Animals including humans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CF4D0D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days – </w:t>
            </w:r>
            <w:r w:rsidR="00CF4D0D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4565" w:type="dxa"/>
            <w:gridSpan w:val="2"/>
          </w:tcPr>
          <w:p w:rsidR="001F4B22" w:rsidRPr="00CF4D0D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 – </w:t>
            </w:r>
            <w:r w:rsidR="00CF4D0D">
              <w:rPr>
                <w:rFonts w:ascii="Comic Sans MS" w:hAnsi="Comic Sans MS"/>
                <w:i/>
                <w:sz w:val="18"/>
                <w:szCs w:val="20"/>
              </w:rPr>
              <w:t>Earth and space</w:t>
            </w:r>
          </w:p>
        </w:tc>
        <w:tc>
          <w:tcPr>
            <w:tcW w:w="3967" w:type="dxa"/>
            <w:gridSpan w:val="2"/>
          </w:tcPr>
          <w:p w:rsidR="001F4B22" w:rsidRPr="00CF4D0D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day/week – </w:t>
            </w:r>
            <w:r w:rsidR="00CF4D0D">
              <w:rPr>
                <w:rFonts w:ascii="Comic Sans MS" w:hAnsi="Comic Sans MS"/>
                <w:i/>
                <w:sz w:val="18"/>
                <w:szCs w:val="20"/>
              </w:rPr>
              <w:t>Sound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b/>
                <w:color w:val="2E74B5" w:themeColor="accent1" w:themeShade="BF"/>
                <w:sz w:val="28"/>
              </w:rPr>
              <w:t>SCERTS</w:t>
            </w:r>
          </w:p>
        </w:tc>
        <w:tc>
          <w:tcPr>
            <w:tcW w:w="13141" w:type="dxa"/>
            <w:gridSpan w:val="6"/>
          </w:tcPr>
          <w:p w:rsidR="001F4B22" w:rsidRPr="00DF1329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SCERTS fitted into all aspects of the school day, particularly throughout the subject topic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</w:t>
            </w: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.  All topics below link to the class </w:t>
            </w:r>
            <w:r w:rsidR="00CC0657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main topic as well as linking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with subject leaders long term plans and yearly progression (topic /focus wise).  Homecare and self-care / life skills will all be incorporated within SCERTS and daily routines. PSHE taught through SCERTS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History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Important people</w:t>
            </w: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5E45A8" w:rsidRPr="005E45A8" w:rsidRDefault="005E45A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my community has changed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5E45A8" w:rsidRPr="005E45A8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Rainforests through time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Geography 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and cold climates</w:t>
            </w: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5E45A8" w:rsidRPr="005E45A8" w:rsidRDefault="005E45A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UK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5E45A8" w:rsidRPr="005E45A8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RE</w:t>
            </w:r>
          </w:p>
        </w:tc>
        <w:tc>
          <w:tcPr>
            <w:tcW w:w="4609" w:type="dxa"/>
            <w:gridSpan w:val="2"/>
          </w:tcPr>
          <w:p w:rsid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5E45A8" w:rsidRPr="005E45A8" w:rsidRDefault="005E45A8" w:rsidP="00347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Religious festivals / celebrations</w:t>
            </w:r>
          </w:p>
          <w:p w:rsidR="001F4B22" w:rsidRPr="00DF1329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5E45A8" w:rsidRPr="005E45A8" w:rsidRDefault="005E45A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it ‘to do our duty’ / Easter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5E45A8" w:rsidRPr="00DF1329" w:rsidRDefault="00180876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Religious stories - what they teach us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Art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and patterns</w:t>
            </w: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07494C" w:rsidRPr="0007494C" w:rsidRDefault="0007494C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Junk modelling</w:t>
            </w:r>
          </w:p>
        </w:tc>
        <w:tc>
          <w:tcPr>
            <w:tcW w:w="3967" w:type="dxa"/>
            <w:gridSpan w:val="2"/>
          </w:tcPr>
          <w:p w:rsidR="001F4B22" w:rsidRDefault="001F4B2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4D05">
              <w:rPr>
                <w:rFonts w:ascii="Comic Sans MS" w:hAnsi="Comic Sans MS"/>
                <w:b/>
                <w:sz w:val="20"/>
                <w:szCs w:val="20"/>
              </w:rPr>
              <w:t xml:space="preserve"> The rainforest</w:t>
            </w:r>
          </w:p>
          <w:p w:rsidR="0007494C" w:rsidRPr="0007494C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Pointillism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DT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9F26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</w:t>
            </w:r>
          </w:p>
        </w:tc>
        <w:tc>
          <w:tcPr>
            <w:tcW w:w="4565" w:type="dxa"/>
            <w:gridSpan w:val="2"/>
          </w:tcPr>
          <w:p w:rsidR="009F260D" w:rsidRDefault="003479C2" w:rsidP="009F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9F260D" w:rsidRPr="009F260D" w:rsidRDefault="009F260D" w:rsidP="009F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&amp; levers) – moving pictures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9F260D" w:rsidRPr="009F260D" w:rsidRDefault="009F26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(puppets)</w:t>
            </w:r>
          </w:p>
        </w:tc>
      </w:tr>
      <w:tr w:rsidR="0007494C" w:rsidRPr="00903CCF" w:rsidTr="00702B9E">
        <w:trPr>
          <w:trHeight w:val="523"/>
        </w:trPr>
        <w:tc>
          <w:tcPr>
            <w:tcW w:w="1606" w:type="dxa"/>
          </w:tcPr>
          <w:p w:rsidR="0007494C" w:rsidRPr="008633B6" w:rsidRDefault="0007494C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Food Tech</w:t>
            </w:r>
          </w:p>
        </w:tc>
        <w:tc>
          <w:tcPr>
            <w:tcW w:w="4609" w:type="dxa"/>
            <w:gridSpan w:val="2"/>
          </w:tcPr>
          <w:p w:rsidR="0007494C" w:rsidRPr="003479C2" w:rsidRDefault="0007494C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07494C" w:rsidRPr="00DF1329" w:rsidRDefault="0007494C" w:rsidP="000749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Festival foods</w:t>
            </w: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07494C" w:rsidRDefault="0007494C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07494C" w:rsidRPr="0007494C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in different communities</w:t>
            </w:r>
          </w:p>
        </w:tc>
        <w:tc>
          <w:tcPr>
            <w:tcW w:w="2273" w:type="dxa"/>
          </w:tcPr>
          <w:p w:rsidR="0007494C" w:rsidRDefault="0007494C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07494C" w:rsidRPr="0007494C" w:rsidRDefault="0007494C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treats</w:t>
            </w:r>
          </w:p>
        </w:tc>
        <w:tc>
          <w:tcPr>
            <w:tcW w:w="1983" w:type="dxa"/>
          </w:tcPr>
          <w:p w:rsidR="0007494C" w:rsidRDefault="0007494C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rainforest</w:t>
            </w:r>
          </w:p>
          <w:p w:rsidR="0007494C" w:rsidRPr="0007494C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Tropical foods</w:t>
            </w:r>
          </w:p>
        </w:tc>
        <w:tc>
          <w:tcPr>
            <w:tcW w:w="1984" w:type="dxa"/>
          </w:tcPr>
          <w:p w:rsidR="0007494C" w:rsidRDefault="0007494C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9F260D" w:rsidRPr="009F260D" w:rsidRDefault="009F26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treats</w:t>
            </w:r>
            <w:r w:rsidR="003D69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lastRenderedPageBreak/>
              <w:t>Computing</w:t>
            </w:r>
          </w:p>
        </w:tc>
        <w:tc>
          <w:tcPr>
            <w:tcW w:w="2078" w:type="dxa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8C7354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531" w:type="dxa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8C7354" w:rsidRDefault="00310FB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art</w:t>
            </w:r>
          </w:p>
        </w:tc>
        <w:tc>
          <w:tcPr>
            <w:tcW w:w="2292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310FB8" w:rsidRPr="00310FB8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sound and music</w:t>
            </w:r>
          </w:p>
        </w:tc>
        <w:tc>
          <w:tcPr>
            <w:tcW w:w="2273" w:type="dxa"/>
          </w:tcPr>
          <w:p w:rsidR="00310FB8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1F4B22" w:rsidRPr="008C7354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Programming and algorithms </w:t>
            </w:r>
            <w:r w:rsidR="003479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310FB8" w:rsidRPr="00310FB8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counting</w:t>
            </w:r>
          </w:p>
        </w:tc>
        <w:tc>
          <w:tcPr>
            <w:tcW w:w="1984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310FB8" w:rsidRPr="00310FB8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Multimedia: Photographs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MFL </w:t>
            </w:r>
          </w:p>
          <w:p w:rsidR="001F4B22" w:rsidRPr="004B1F8B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Covered once a half term through languages days/attention autism (Explorat</w:t>
            </w:r>
            <w:r w:rsidR="00CF1D5C"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ion lessons linked to SCERTS</w:t>
            </w: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)</w:t>
            </w:r>
          </w:p>
        </w:tc>
        <w:tc>
          <w:tcPr>
            <w:tcW w:w="2078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European languages day</w:t>
            </w:r>
          </w:p>
        </w:tc>
        <w:tc>
          <w:tcPr>
            <w:tcW w:w="2531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Christmas (included in Christmas week / RE)</w:t>
            </w:r>
          </w:p>
        </w:tc>
        <w:tc>
          <w:tcPr>
            <w:tcW w:w="2292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  <w:tc>
          <w:tcPr>
            <w:tcW w:w="2273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1983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– the Spanish flag</w:t>
            </w:r>
          </w:p>
        </w:tc>
        <w:tc>
          <w:tcPr>
            <w:tcW w:w="1984" w:type="dxa"/>
          </w:tcPr>
          <w:p w:rsidR="001F4B22" w:rsidRPr="008C7354" w:rsidRDefault="00A74C2D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dancing, music and instruments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>PSHE</w:t>
            </w:r>
          </w:p>
          <w:p w:rsidR="001F4B22" w:rsidRPr="00D851CA" w:rsidRDefault="001F4B22" w:rsidP="00AB283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141" w:type="dxa"/>
            <w:gridSpan w:val="6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2">
              <w:rPr>
                <w:rFonts w:ascii="Comic Sans MS" w:hAnsi="Comic Sans MS"/>
                <w:sz w:val="24"/>
                <w:szCs w:val="20"/>
              </w:rPr>
              <w:t>SCERTS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456E4" w:rsidRDefault="001F4B22" w:rsidP="00AB283A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PE</w:t>
            </w:r>
          </w:p>
        </w:tc>
        <w:tc>
          <w:tcPr>
            <w:tcW w:w="2078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Movement </w:t>
            </w:r>
          </w:p>
        </w:tc>
        <w:tc>
          <w:tcPr>
            <w:tcW w:w="2531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292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Circuits</w:t>
            </w:r>
          </w:p>
        </w:tc>
        <w:tc>
          <w:tcPr>
            <w:tcW w:w="2273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1983" w:type="dxa"/>
          </w:tcPr>
          <w:p w:rsidR="001F4B22" w:rsidRPr="008C7354" w:rsidRDefault="0094265F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skills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Invasion games  </w:t>
            </w:r>
          </w:p>
        </w:tc>
        <w:tc>
          <w:tcPr>
            <w:tcW w:w="1984" w:type="dxa"/>
          </w:tcPr>
          <w:p w:rsidR="001F4B22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456E4" w:rsidRDefault="001F4B22" w:rsidP="00AB283A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ASDAN</w:t>
            </w:r>
          </w:p>
        </w:tc>
        <w:tc>
          <w:tcPr>
            <w:tcW w:w="13141" w:type="dxa"/>
            <w:gridSpan w:val="6"/>
          </w:tcPr>
          <w:p w:rsidR="001F4B22" w:rsidRDefault="001F42FB" w:rsidP="00E70A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Units/modules</w:t>
            </w:r>
            <w:r w:rsidR="001F4B22">
              <w:rPr>
                <w:rFonts w:ascii="Comic Sans MS" w:hAnsi="Comic Sans MS"/>
                <w:sz w:val="20"/>
                <w:szCs w:val="20"/>
              </w:rPr>
              <w:t xml:space="preserve"> fitted under each topic/theme</w:t>
            </w:r>
            <w:r w:rsidR="00E70AA0">
              <w:rPr>
                <w:rFonts w:ascii="Comic Sans MS" w:hAnsi="Comic Sans MS"/>
                <w:sz w:val="20"/>
                <w:szCs w:val="20"/>
              </w:rPr>
              <w:t>.</w:t>
            </w:r>
            <w:r w:rsidR="001F4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574D1" w:rsidRDefault="00C574D1" w:rsidP="00E70A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A82945" w:rsidRDefault="00A82945" w:rsidP="00945D61">
      <w:pPr>
        <w:rPr>
          <w:rFonts w:ascii="Comic Sans MS" w:hAnsi="Comic Sans MS"/>
          <w:sz w:val="28"/>
          <w:u w:val="single"/>
        </w:rPr>
      </w:pPr>
    </w:p>
    <w:p w:rsidR="00A82945" w:rsidRDefault="00A82945" w:rsidP="00945D61">
      <w:pPr>
        <w:rPr>
          <w:rFonts w:ascii="Comic Sans MS" w:hAnsi="Comic Sans MS"/>
          <w:sz w:val="28"/>
          <w:u w:val="single"/>
        </w:rPr>
      </w:pPr>
    </w:p>
    <w:p w:rsidR="00A82945" w:rsidRDefault="00A82945" w:rsidP="00945D61">
      <w:pPr>
        <w:rPr>
          <w:rFonts w:ascii="Comic Sans MS" w:hAnsi="Comic Sans MS"/>
          <w:sz w:val="28"/>
          <w:u w:val="single"/>
        </w:rPr>
      </w:pPr>
    </w:p>
    <w:p w:rsidR="001F4B22" w:rsidRDefault="00B90A6C" w:rsidP="001F4B22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>Dormouse Class</w:t>
      </w:r>
      <w:r w:rsidR="001F4B22" w:rsidRPr="00903CCF">
        <w:rPr>
          <w:rFonts w:ascii="Comic Sans MS" w:hAnsi="Comic Sans MS"/>
          <w:sz w:val="28"/>
          <w:u w:val="single"/>
        </w:rPr>
        <w:t xml:space="preserve"> (KS3/4 ASD) – Curriculum / Topics</w:t>
      </w:r>
      <w:r w:rsidR="001F4B22">
        <w:rPr>
          <w:rFonts w:ascii="Comic Sans MS" w:hAnsi="Comic Sans MS"/>
          <w:sz w:val="28"/>
          <w:u w:val="single"/>
        </w:rPr>
        <w:t xml:space="preserve"> - YEAR 2</w:t>
      </w:r>
    </w:p>
    <w:tbl>
      <w:tblPr>
        <w:tblStyle w:val="TableGrid"/>
        <w:tblpPr w:leftFromText="180" w:rightFromText="180" w:vertAnchor="text" w:horzAnchor="margin" w:tblpXSpec="center" w:tblpY="8"/>
        <w:tblW w:w="14747" w:type="dxa"/>
        <w:tblLook w:val="04A0" w:firstRow="1" w:lastRow="0" w:firstColumn="1" w:lastColumn="0" w:noHBand="0" w:noVBand="1"/>
      </w:tblPr>
      <w:tblGrid>
        <w:gridCol w:w="1606"/>
        <w:gridCol w:w="2078"/>
        <w:gridCol w:w="2531"/>
        <w:gridCol w:w="2292"/>
        <w:gridCol w:w="2273"/>
        <w:gridCol w:w="1983"/>
        <w:gridCol w:w="1984"/>
      </w:tblGrid>
      <w:tr w:rsidR="001F4B22" w:rsidRPr="00903CCF" w:rsidTr="00AB283A">
        <w:trPr>
          <w:trHeight w:val="396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Spring</w:t>
            </w:r>
          </w:p>
        </w:tc>
        <w:tc>
          <w:tcPr>
            <w:tcW w:w="3967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 xml:space="preserve">Summer 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AE0A31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Topic </w:t>
            </w:r>
          </w:p>
        </w:tc>
        <w:tc>
          <w:tcPr>
            <w:tcW w:w="4609" w:type="dxa"/>
            <w:gridSpan w:val="2"/>
          </w:tcPr>
          <w:p w:rsidR="001F4B22" w:rsidRPr="000A6B8F" w:rsidRDefault="00F6715F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Arctic</w:t>
            </w:r>
          </w:p>
        </w:tc>
        <w:tc>
          <w:tcPr>
            <w:tcW w:w="4565" w:type="dxa"/>
            <w:gridSpan w:val="2"/>
          </w:tcPr>
          <w:p w:rsidR="001F4B22" w:rsidRPr="000A6B8F" w:rsidRDefault="00F6715F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Space</w:t>
            </w:r>
          </w:p>
        </w:tc>
        <w:tc>
          <w:tcPr>
            <w:tcW w:w="3967" w:type="dxa"/>
            <w:gridSpan w:val="2"/>
          </w:tcPr>
          <w:p w:rsidR="001F4B22" w:rsidRPr="000A6B8F" w:rsidRDefault="00F6715F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Adventures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 w:rsidRPr="00903CCF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2078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money</w:t>
            </w:r>
          </w:p>
        </w:tc>
        <w:tc>
          <w:tcPr>
            <w:tcW w:w="2531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Number. Shape and measures</w:t>
            </w:r>
          </w:p>
        </w:tc>
        <w:tc>
          <w:tcPr>
            <w:tcW w:w="2292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money and measures</w:t>
            </w:r>
          </w:p>
        </w:tc>
        <w:tc>
          <w:tcPr>
            <w:tcW w:w="227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Numbers, shape and space</w:t>
            </w:r>
          </w:p>
        </w:tc>
        <w:tc>
          <w:tcPr>
            <w:tcW w:w="198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Number, data handling </w:t>
            </w:r>
          </w:p>
        </w:tc>
        <w:tc>
          <w:tcPr>
            <w:tcW w:w="1984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measures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078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on a theme</w:t>
            </w:r>
          </w:p>
        </w:tc>
        <w:tc>
          <w:tcPr>
            <w:tcW w:w="2531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</w:tc>
        <w:tc>
          <w:tcPr>
            <w:tcW w:w="2292" w:type="dxa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2A18AB" w:rsidRPr="002A18AB" w:rsidRDefault="002A18AB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</w:t>
            </w:r>
          </w:p>
        </w:tc>
        <w:tc>
          <w:tcPr>
            <w:tcW w:w="2273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5D61">
              <w:rPr>
                <w:rFonts w:ascii="Comic Sans MS" w:hAnsi="Comic Sans MS"/>
                <w:b/>
                <w:sz w:val="20"/>
                <w:szCs w:val="20"/>
              </w:rPr>
              <w:t xml:space="preserve"> Space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 and captions</w:t>
            </w:r>
          </w:p>
        </w:tc>
        <w:tc>
          <w:tcPr>
            <w:tcW w:w="1983" w:type="dxa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Adventure stories</w:t>
            </w:r>
          </w:p>
        </w:tc>
        <w:tc>
          <w:tcPr>
            <w:tcW w:w="1984" w:type="dxa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Postcards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5E113E">
              <w:rPr>
                <w:rFonts w:ascii="Comic Sans MS" w:hAnsi="Comic Sans MS"/>
                <w:i/>
                <w:sz w:val="18"/>
              </w:rPr>
              <w:t>16 strands covered under each sub topic</w:t>
            </w:r>
          </w:p>
        </w:tc>
        <w:tc>
          <w:tcPr>
            <w:tcW w:w="2078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E113E">
              <w:rPr>
                <w:rFonts w:ascii="Comic Sans MS" w:hAnsi="Comic Sans MS"/>
                <w:i/>
                <w:sz w:val="12"/>
                <w:szCs w:val="20"/>
              </w:rPr>
              <w:t xml:space="preserve"> </w:t>
            </w:r>
            <w:r w:rsidR="00945D61">
              <w:rPr>
                <w:rFonts w:ascii="Comic Sans MS" w:hAnsi="Comic Sans MS"/>
                <w:b/>
                <w:sz w:val="20"/>
                <w:szCs w:val="20"/>
              </w:rPr>
              <w:t xml:space="preserve"> The arctic</w:t>
            </w:r>
          </w:p>
          <w:p w:rsid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Floating and sinking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 xml:space="preserve">Forces, Forces &amp; Magnets, States of matter </w:t>
            </w:r>
          </w:p>
        </w:tc>
        <w:tc>
          <w:tcPr>
            <w:tcW w:w="2531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Environments </w:t>
            </w:r>
          </w:p>
          <w:p w:rsidR="002A18AB" w:rsidRPr="002A18AB" w:rsidRDefault="00AD5BCF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Living things &amp; their habitats, Evolution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 xml:space="preserve"> &amp; Inheritance</w:t>
            </w:r>
            <w:r w:rsidR="0015577E">
              <w:rPr>
                <w:rFonts w:ascii="Comic Sans MS" w:hAnsi="Comic Sans MS"/>
                <w:i/>
                <w:sz w:val="18"/>
                <w:szCs w:val="20"/>
              </w:rPr>
              <w:t>, Animals including humans</w:t>
            </w:r>
          </w:p>
        </w:tc>
        <w:tc>
          <w:tcPr>
            <w:tcW w:w="2292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225FF7" w:rsidRDefault="00225FF7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Planets</w:t>
            </w:r>
          </w:p>
          <w:p w:rsidR="00225FF7" w:rsidRPr="00225FF7" w:rsidRDefault="00225FF7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Earth &amp; Space, Light, Rocks</w:t>
            </w:r>
          </w:p>
        </w:tc>
        <w:tc>
          <w:tcPr>
            <w:tcW w:w="2273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225FF7" w:rsidRDefault="00225FF7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  <w:p w:rsidR="00225FF7" w:rsidRPr="00225FF7" w:rsidRDefault="00225FF7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Forces, Forces &amp; Magnets, Sound</w:t>
            </w:r>
          </w:p>
        </w:tc>
        <w:tc>
          <w:tcPr>
            <w:tcW w:w="1983" w:type="dxa"/>
          </w:tcPr>
          <w:p w:rsidR="00225FF7" w:rsidRDefault="00D92F4A" w:rsidP="00225F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25FF7" w:rsidRDefault="00225FF7" w:rsidP="00225F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 materials</w:t>
            </w:r>
          </w:p>
          <w:p w:rsidR="00225FF7" w:rsidRPr="00225FF7" w:rsidRDefault="00225FF7" w:rsidP="00225FF7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Uses of everyday materials, Properties of materials</w:t>
            </w:r>
            <w:r w:rsidR="00C574D1">
              <w:rPr>
                <w:rFonts w:ascii="Comic Sans MS" w:hAnsi="Comic Sans MS"/>
                <w:i/>
                <w:sz w:val="18"/>
                <w:szCs w:val="20"/>
              </w:rPr>
              <w:t>, Everyday materials</w:t>
            </w:r>
          </w:p>
        </w:tc>
        <w:tc>
          <w:tcPr>
            <w:tcW w:w="1984" w:type="dxa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25FF7" w:rsidRDefault="00225FF7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plants</w:t>
            </w:r>
          </w:p>
          <w:p w:rsidR="00225FF7" w:rsidRPr="00225FF7" w:rsidRDefault="00225FF7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Plants, Rocks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225FF7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days – 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4565" w:type="dxa"/>
            <w:gridSpan w:val="2"/>
          </w:tcPr>
          <w:p w:rsidR="001F4B22" w:rsidRPr="00225FF7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 – 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 xml:space="preserve">Electricity </w:t>
            </w:r>
          </w:p>
        </w:tc>
        <w:tc>
          <w:tcPr>
            <w:tcW w:w="3967" w:type="dxa"/>
            <w:gridSpan w:val="2"/>
          </w:tcPr>
          <w:p w:rsidR="001F4B22" w:rsidRPr="00225FF7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day/week – 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>Light &amp; Sound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b/>
                <w:color w:val="2E74B5" w:themeColor="accent1" w:themeShade="BF"/>
                <w:sz w:val="28"/>
              </w:rPr>
              <w:t>SCERTS</w:t>
            </w:r>
          </w:p>
        </w:tc>
        <w:tc>
          <w:tcPr>
            <w:tcW w:w="13141" w:type="dxa"/>
            <w:gridSpan w:val="6"/>
          </w:tcPr>
          <w:p w:rsidR="001F4B22" w:rsidRPr="00DF1329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SCERTS fitted into all aspects of the school day, particularly throughout the subject topic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</w:t>
            </w: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.  All topics below link to the class m</w:t>
            </w:r>
            <w:r w:rsidR="00CC0657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ain topic as well as linking 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with subject leaders long term plans and yearly progression (topic /focus wise).  Homecare and self-care / life skills will all be incorporated within SCERTS and daily routines. PSHE taught through SCERTS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History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6F0368" w:rsidRPr="006F0368" w:rsidRDefault="006F036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boats have changed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6F0368" w:rsidRPr="006F0368" w:rsidRDefault="006F036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events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Holidays through time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Geography 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Arctic people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 and Space maps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RE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important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it means to be a good leader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Places of worship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Art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scene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 giants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B22"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B3509" w:rsidRPr="00DF132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art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DT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standing structures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Wheels and axis 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Packaging and structures </w:t>
            </w:r>
          </w:p>
        </w:tc>
      </w:tr>
      <w:tr w:rsidR="004B3509" w:rsidRPr="00903CCF" w:rsidTr="00667A37">
        <w:trPr>
          <w:trHeight w:val="523"/>
        </w:trPr>
        <w:tc>
          <w:tcPr>
            <w:tcW w:w="1606" w:type="dxa"/>
          </w:tcPr>
          <w:p w:rsidR="004B3509" w:rsidRPr="008633B6" w:rsidRDefault="004B3509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Food Tech</w:t>
            </w:r>
          </w:p>
        </w:tc>
        <w:tc>
          <w:tcPr>
            <w:tcW w:w="4609" w:type="dxa"/>
            <w:gridSpan w:val="2"/>
          </w:tcPr>
          <w:p w:rsidR="004B3509" w:rsidRDefault="004B3509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and cold foods</w:t>
            </w:r>
          </w:p>
        </w:tc>
        <w:tc>
          <w:tcPr>
            <w:tcW w:w="4565" w:type="dxa"/>
            <w:gridSpan w:val="2"/>
          </w:tcPr>
          <w:p w:rsidR="004B3509" w:rsidRDefault="004B3509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4B35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Snacks</w:t>
            </w:r>
          </w:p>
        </w:tc>
        <w:tc>
          <w:tcPr>
            <w:tcW w:w="3967" w:type="dxa"/>
            <w:gridSpan w:val="2"/>
          </w:tcPr>
          <w:p w:rsidR="004B3509" w:rsidRPr="00DF132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Adventures</w:t>
            </w:r>
          </w:p>
          <w:p w:rsidR="004B3509" w:rsidRPr="004B3509" w:rsidRDefault="008C0135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Foods around the world</w:t>
            </w:r>
          </w:p>
        </w:tc>
      </w:tr>
      <w:tr w:rsidR="00D92F4A" w:rsidRPr="00903CCF" w:rsidTr="00AB283A">
        <w:trPr>
          <w:trHeight w:val="523"/>
        </w:trPr>
        <w:tc>
          <w:tcPr>
            <w:tcW w:w="1606" w:type="dxa"/>
          </w:tcPr>
          <w:p w:rsidR="00D92F4A" w:rsidRPr="008633B6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Computing</w:t>
            </w:r>
          </w:p>
        </w:tc>
        <w:tc>
          <w:tcPr>
            <w:tcW w:w="2078" w:type="dxa"/>
          </w:tcPr>
          <w:p w:rsidR="00D92F4A" w:rsidRPr="003479C2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531" w:type="dxa"/>
          </w:tcPr>
          <w:p w:rsidR="00D92F4A" w:rsidRPr="003479C2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art</w:t>
            </w:r>
          </w:p>
        </w:tc>
        <w:tc>
          <w:tcPr>
            <w:tcW w:w="2292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D92F4A" w:rsidRPr="00310FB8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sound and music</w:t>
            </w:r>
          </w:p>
        </w:tc>
        <w:tc>
          <w:tcPr>
            <w:tcW w:w="2273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Programming and algorithms   </w:t>
            </w:r>
          </w:p>
        </w:tc>
        <w:tc>
          <w:tcPr>
            <w:tcW w:w="1983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D92F4A" w:rsidRPr="00310FB8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counting</w:t>
            </w:r>
          </w:p>
        </w:tc>
        <w:tc>
          <w:tcPr>
            <w:tcW w:w="1984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D92F4A" w:rsidRPr="00310FB8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Multimedia: Photographs</w:t>
            </w:r>
          </w:p>
        </w:tc>
      </w:tr>
      <w:tr w:rsidR="00D92F4A" w:rsidRPr="00903CCF" w:rsidTr="00AB283A">
        <w:trPr>
          <w:trHeight w:val="523"/>
        </w:trPr>
        <w:tc>
          <w:tcPr>
            <w:tcW w:w="1606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lastRenderedPageBreak/>
              <w:t xml:space="preserve">MFL </w:t>
            </w:r>
          </w:p>
          <w:p w:rsidR="00D92F4A" w:rsidRPr="004B1F8B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Covered once a half term through languages days/attention autism (Explorat</w:t>
            </w:r>
            <w:r w:rsidR="00A82945"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ion lessons linked to SCERTS</w:t>
            </w: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)</w:t>
            </w:r>
          </w:p>
        </w:tc>
        <w:tc>
          <w:tcPr>
            <w:tcW w:w="2078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European languages day</w:t>
            </w:r>
          </w:p>
        </w:tc>
        <w:tc>
          <w:tcPr>
            <w:tcW w:w="2531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Christmas (included in Christmas week / RE)</w:t>
            </w:r>
          </w:p>
        </w:tc>
        <w:tc>
          <w:tcPr>
            <w:tcW w:w="2292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  <w:tc>
          <w:tcPr>
            <w:tcW w:w="2273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1983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– the Spanish flag</w:t>
            </w:r>
          </w:p>
        </w:tc>
        <w:tc>
          <w:tcPr>
            <w:tcW w:w="1984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dancing, music and instruments</w:t>
            </w:r>
          </w:p>
        </w:tc>
      </w:tr>
      <w:tr w:rsidR="00D92F4A" w:rsidRPr="00903CCF" w:rsidTr="00AB283A">
        <w:trPr>
          <w:trHeight w:val="523"/>
        </w:trPr>
        <w:tc>
          <w:tcPr>
            <w:tcW w:w="1606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>PSHE</w:t>
            </w:r>
          </w:p>
          <w:p w:rsidR="00D92F4A" w:rsidRPr="00D851CA" w:rsidRDefault="00D92F4A" w:rsidP="00D92F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141" w:type="dxa"/>
            <w:gridSpan w:val="6"/>
          </w:tcPr>
          <w:p w:rsidR="00D92F4A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2">
              <w:rPr>
                <w:rFonts w:ascii="Comic Sans MS" w:hAnsi="Comic Sans MS"/>
                <w:sz w:val="24"/>
                <w:szCs w:val="20"/>
              </w:rPr>
              <w:t>SCERTS</w:t>
            </w:r>
          </w:p>
        </w:tc>
      </w:tr>
      <w:tr w:rsidR="00CF1D5C" w:rsidRPr="00903CCF" w:rsidTr="00AB283A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PE</w:t>
            </w:r>
          </w:p>
        </w:tc>
        <w:tc>
          <w:tcPr>
            <w:tcW w:w="2078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Movement </w:t>
            </w:r>
          </w:p>
        </w:tc>
        <w:tc>
          <w:tcPr>
            <w:tcW w:w="2531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292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Circuits</w:t>
            </w:r>
          </w:p>
        </w:tc>
        <w:tc>
          <w:tcPr>
            <w:tcW w:w="2273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CF1D5C" w:rsidRPr="008C7354" w:rsidRDefault="00CF1D5C" w:rsidP="00F6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skills </w:t>
            </w:r>
            <w:r w:rsidR="00F65C20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Invasion games  </w:t>
            </w:r>
          </w:p>
        </w:tc>
        <w:tc>
          <w:tcPr>
            <w:tcW w:w="1984" w:type="dxa"/>
          </w:tcPr>
          <w:p w:rsidR="00CF1D5C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CF1D5C" w:rsidRPr="00903CCF" w:rsidTr="00AB283A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ASDAN</w:t>
            </w:r>
          </w:p>
        </w:tc>
        <w:tc>
          <w:tcPr>
            <w:tcW w:w="13141" w:type="dxa"/>
            <w:gridSpan w:val="6"/>
          </w:tcPr>
          <w:p w:rsidR="00CF1D5C" w:rsidRDefault="001F42FB" w:rsidP="004B0A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Units/modules </w:t>
            </w:r>
            <w:r w:rsidR="004B0A5E">
              <w:rPr>
                <w:rFonts w:ascii="Comic Sans MS" w:hAnsi="Comic Sans MS"/>
                <w:sz w:val="20"/>
                <w:szCs w:val="20"/>
              </w:rPr>
              <w:t>fitted under each topic/theme.</w:t>
            </w:r>
          </w:p>
        </w:tc>
      </w:tr>
    </w:tbl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945D61">
      <w:pPr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945D61" w:rsidRDefault="00945D61" w:rsidP="00B40524">
      <w:pPr>
        <w:jc w:val="center"/>
        <w:rPr>
          <w:rFonts w:ascii="Comic Sans MS" w:hAnsi="Comic Sans MS"/>
          <w:sz w:val="28"/>
          <w:u w:val="single"/>
        </w:rPr>
      </w:pPr>
    </w:p>
    <w:p w:rsidR="00E87B97" w:rsidRDefault="00E87B97" w:rsidP="00B40524">
      <w:pPr>
        <w:jc w:val="center"/>
        <w:rPr>
          <w:rFonts w:ascii="Comic Sans MS" w:hAnsi="Comic Sans MS"/>
          <w:sz w:val="28"/>
          <w:u w:val="single"/>
        </w:rPr>
      </w:pPr>
    </w:p>
    <w:p w:rsidR="00E87B97" w:rsidRDefault="00E87B97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4B0A5E">
      <w:pPr>
        <w:rPr>
          <w:rFonts w:ascii="Comic Sans MS" w:hAnsi="Comic Sans MS"/>
          <w:sz w:val="28"/>
          <w:u w:val="single"/>
        </w:rPr>
      </w:pPr>
    </w:p>
    <w:p w:rsidR="00BC792C" w:rsidRDefault="00B90A6C" w:rsidP="00B4052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>Dormouse Class</w:t>
      </w:r>
      <w:r w:rsidR="00BC792C" w:rsidRPr="00903CCF">
        <w:rPr>
          <w:rFonts w:ascii="Comic Sans MS" w:hAnsi="Comic Sans MS"/>
          <w:sz w:val="28"/>
          <w:u w:val="single"/>
        </w:rPr>
        <w:t xml:space="preserve"> (KS3/4 ASD) – Curriculum / Topics</w:t>
      </w:r>
      <w:r w:rsidR="00BC792C">
        <w:rPr>
          <w:rFonts w:ascii="Comic Sans MS" w:hAnsi="Comic Sans MS"/>
          <w:sz w:val="28"/>
          <w:u w:val="single"/>
        </w:rPr>
        <w:t xml:space="preserve"> - YEAR 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"/>
        <w:tblW w:w="14747" w:type="dxa"/>
        <w:tblLook w:val="04A0" w:firstRow="1" w:lastRow="0" w:firstColumn="1" w:lastColumn="0" w:noHBand="0" w:noVBand="1"/>
      </w:tblPr>
      <w:tblGrid>
        <w:gridCol w:w="1606"/>
        <w:gridCol w:w="2078"/>
        <w:gridCol w:w="2531"/>
        <w:gridCol w:w="2292"/>
        <w:gridCol w:w="2273"/>
        <w:gridCol w:w="1983"/>
        <w:gridCol w:w="1984"/>
      </w:tblGrid>
      <w:tr w:rsidR="00B15E16" w:rsidRPr="00903CCF" w:rsidTr="00880004">
        <w:trPr>
          <w:trHeight w:val="396"/>
        </w:trPr>
        <w:tc>
          <w:tcPr>
            <w:tcW w:w="1606" w:type="dxa"/>
          </w:tcPr>
          <w:p w:rsidR="00B15E16" w:rsidRPr="00903CCF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Spring</w:t>
            </w:r>
          </w:p>
        </w:tc>
        <w:tc>
          <w:tcPr>
            <w:tcW w:w="3967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 xml:space="preserve">Summer 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903CCF" w:rsidRDefault="00AE0A31" w:rsidP="008800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Topic</w:t>
            </w:r>
          </w:p>
        </w:tc>
        <w:tc>
          <w:tcPr>
            <w:tcW w:w="4609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A6B8F">
              <w:rPr>
                <w:rFonts w:ascii="Comic Sans MS" w:hAnsi="Comic Sans MS"/>
                <w:b/>
                <w:sz w:val="28"/>
              </w:rPr>
              <w:t xml:space="preserve">Outside </w:t>
            </w:r>
          </w:p>
        </w:tc>
        <w:tc>
          <w:tcPr>
            <w:tcW w:w="4565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A6B8F">
              <w:rPr>
                <w:rFonts w:ascii="Comic Sans MS" w:hAnsi="Comic Sans MS"/>
                <w:b/>
                <w:sz w:val="28"/>
              </w:rPr>
              <w:t>All about me</w:t>
            </w:r>
          </w:p>
        </w:tc>
        <w:tc>
          <w:tcPr>
            <w:tcW w:w="3967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A6B8F">
              <w:rPr>
                <w:rFonts w:ascii="Comic Sans MS" w:hAnsi="Comic Sans MS"/>
                <w:b/>
                <w:sz w:val="28"/>
              </w:rPr>
              <w:t>Homes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903CCF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  <w:r w:rsidRPr="00903CCF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2078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money</w:t>
            </w:r>
          </w:p>
        </w:tc>
        <w:tc>
          <w:tcPr>
            <w:tcW w:w="2531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Number. Shape and measures</w:t>
            </w:r>
          </w:p>
        </w:tc>
        <w:tc>
          <w:tcPr>
            <w:tcW w:w="2292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money and measures</w:t>
            </w:r>
          </w:p>
        </w:tc>
        <w:tc>
          <w:tcPr>
            <w:tcW w:w="227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Numbers, shape and space</w:t>
            </w:r>
          </w:p>
        </w:tc>
        <w:tc>
          <w:tcPr>
            <w:tcW w:w="198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Number, data handling </w:t>
            </w:r>
          </w:p>
        </w:tc>
        <w:tc>
          <w:tcPr>
            <w:tcW w:w="1984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measures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903CCF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078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Stories set in familiar settings</w:t>
            </w:r>
          </w:p>
        </w:tc>
        <w:tc>
          <w:tcPr>
            <w:tcW w:w="2531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Poems on a theme</w:t>
            </w:r>
          </w:p>
        </w:tc>
        <w:tc>
          <w:tcPr>
            <w:tcW w:w="2292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Stories by the same author </w:t>
            </w:r>
          </w:p>
          <w:p w:rsidR="00B15E16" w:rsidRPr="00DF1329" w:rsidRDefault="00B15E16" w:rsidP="00AB38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</w:tc>
        <w:tc>
          <w:tcPr>
            <w:tcW w:w="198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</w:tc>
        <w:tc>
          <w:tcPr>
            <w:tcW w:w="1984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B15E16" w:rsidRPr="005E113E" w:rsidRDefault="00B15E16" w:rsidP="0088000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5E113E">
              <w:rPr>
                <w:rFonts w:ascii="Comic Sans MS" w:hAnsi="Comic Sans MS"/>
                <w:i/>
                <w:sz w:val="18"/>
              </w:rPr>
              <w:t>16 strands covered under each sub topic</w:t>
            </w:r>
          </w:p>
        </w:tc>
        <w:tc>
          <w:tcPr>
            <w:tcW w:w="2078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Fossils and prehistoric animals</w:t>
            </w:r>
          </w:p>
          <w:p w:rsidR="00B15E16" w:rsidRPr="005E113E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Rocks, </w:t>
            </w:r>
            <w:r w:rsidR="00B15E16"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  <w:r w:rsidR="00B15E16" w:rsidRPr="005E113E">
              <w:rPr>
                <w:rFonts w:ascii="Comic Sans MS" w:hAnsi="Comic Sans MS"/>
                <w:i/>
                <w:sz w:val="12"/>
                <w:szCs w:val="20"/>
              </w:rPr>
              <w:t xml:space="preserve"> </w:t>
            </w:r>
          </w:p>
        </w:tc>
        <w:tc>
          <w:tcPr>
            <w:tcW w:w="2531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what we eat</w:t>
            </w:r>
          </w:p>
          <w:p w:rsidR="00B15E16" w:rsidRPr="005E113E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Pl</w:t>
            </w:r>
            <w:r w:rsidR="006248BE" w:rsidRP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ants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, </w:t>
            </w:r>
            <w:r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Seasonal Changes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, Animals including humans</w:t>
            </w:r>
          </w:p>
        </w:tc>
        <w:tc>
          <w:tcPr>
            <w:tcW w:w="2292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Humans and animals – our moving body</w:t>
            </w:r>
          </w:p>
          <w:p w:rsidR="00B15E16" w:rsidRPr="005E113E" w:rsidRDefault="00B15E16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E113E">
              <w:rPr>
                <w:rFonts w:ascii="Comic Sans MS" w:hAnsi="Comic Sans MS"/>
                <w:color w:val="000000"/>
                <w:sz w:val="20"/>
                <w:szCs w:val="27"/>
              </w:rPr>
              <w:t>Our growing bodies</w:t>
            </w:r>
            <w:r w:rsidRPr="005E113E">
              <w:rPr>
                <w:rFonts w:ascii="Comic Sans MS" w:hAnsi="Comic Sans MS"/>
                <w:i/>
                <w:color w:val="000000"/>
                <w:sz w:val="20"/>
                <w:szCs w:val="27"/>
              </w:rPr>
              <w:t xml:space="preserve"> 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Animals Inc. Humans, </w:t>
            </w:r>
            <w:r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L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iving Things and their Habitats, </w:t>
            </w:r>
            <w:r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</w:p>
        </w:tc>
        <w:tc>
          <w:tcPr>
            <w:tcW w:w="227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Life cycles and human development </w:t>
            </w:r>
          </w:p>
          <w:p w:rsidR="00B15E16" w:rsidRPr="005E113E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>inc.</w:t>
            </w:r>
            <w:proofErr w:type="spellEnd"/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 Humans, </w:t>
            </w:r>
            <w:r w:rsidR="00B15E16"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</w:p>
        </w:tc>
        <w:tc>
          <w:tcPr>
            <w:tcW w:w="198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materials</w:t>
            </w:r>
          </w:p>
          <w:p w:rsidR="00B15E16" w:rsidRPr="00AF6F88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Everyday materials, </w:t>
            </w:r>
            <w:r w:rsidR="00B15E16" w:rsidRPr="00AF6F88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 Prop</w:t>
            </w: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erties and changes of materials, </w:t>
            </w:r>
            <w:r w:rsidR="00B15E16" w:rsidRPr="00AF6F88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Uses of everyday materials</w:t>
            </w:r>
          </w:p>
        </w:tc>
        <w:tc>
          <w:tcPr>
            <w:tcW w:w="1984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world</w:t>
            </w:r>
          </w:p>
          <w:p w:rsidR="00B15E16" w:rsidRPr="00AF6F88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Earth and Space, </w:t>
            </w:r>
            <w:r w:rsidR="00B15E16" w:rsidRPr="00AF6F88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>, Sound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days – </w:t>
            </w:r>
            <w:r w:rsidRPr="00407CD8">
              <w:rPr>
                <w:rFonts w:ascii="Comic Sans MS" w:hAnsi="Comic Sans MS"/>
                <w:i/>
                <w:sz w:val="20"/>
                <w:szCs w:val="20"/>
              </w:rPr>
              <w:t>Forces and magnets</w:t>
            </w:r>
          </w:p>
        </w:tc>
        <w:tc>
          <w:tcPr>
            <w:tcW w:w="4565" w:type="dxa"/>
            <w:gridSpan w:val="2"/>
          </w:tcPr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 – </w:t>
            </w:r>
            <w:r w:rsidRPr="00407CD8">
              <w:rPr>
                <w:rFonts w:ascii="Comic Sans MS" w:hAnsi="Comic Sans MS"/>
                <w:i/>
                <w:sz w:val="20"/>
                <w:szCs w:val="20"/>
              </w:rPr>
              <w:t>states of matter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</w:tcPr>
          <w:p w:rsidR="00B15E16" w:rsidRPr="00E9379A" w:rsidRDefault="00B15E16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day/week –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Light and electricity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b/>
                <w:color w:val="2E74B5" w:themeColor="accent1" w:themeShade="BF"/>
                <w:sz w:val="28"/>
              </w:rPr>
              <w:t>SCERTS</w:t>
            </w:r>
          </w:p>
        </w:tc>
        <w:tc>
          <w:tcPr>
            <w:tcW w:w="13141" w:type="dxa"/>
            <w:gridSpan w:val="6"/>
          </w:tcPr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SCERTS fitted into all aspects of the school day, particularly throughout the subject topic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</w:t>
            </w: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.  All topics below link to the class </w:t>
            </w:r>
            <w:r w:rsidR="00CC0657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main topic as well as linking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with subject leaders long term plans and yearly progression (topic /focus wise).  Homecare and self-care / life </w:t>
            </w:r>
            <w:r w:rsidR="00BC5FFD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skills will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all be incorporated within SCERTS and daily routines. </w:t>
            </w:r>
            <w:r w:rsidR="00E248F2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PSHE taught through SCERTS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History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Farms then and now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Schools now and then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Homes now and then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Geography 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Mountains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6B4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Warrington (my local area)</w:t>
            </w: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Compass points / location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RE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7 wonders of the world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DE33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Celebrations </w:t>
            </w: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Islam – rituals – “our daily jobs”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Art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Collages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CC06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Portraits </w:t>
            </w: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Sculpture 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DT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Picnic foods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Levers / greeting cards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Structures / designs (make from templates)</w:t>
            </w:r>
          </w:p>
        </w:tc>
      </w:tr>
      <w:tr w:rsidR="00560470" w:rsidRPr="00903CCF" w:rsidTr="007B1161">
        <w:trPr>
          <w:trHeight w:val="523"/>
        </w:trPr>
        <w:tc>
          <w:tcPr>
            <w:tcW w:w="1606" w:type="dxa"/>
          </w:tcPr>
          <w:p w:rsidR="00560470" w:rsidRPr="008633B6" w:rsidRDefault="00560470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lastRenderedPageBreak/>
              <w:t>Food Tech</w:t>
            </w:r>
          </w:p>
        </w:tc>
        <w:tc>
          <w:tcPr>
            <w:tcW w:w="4609" w:type="dxa"/>
            <w:gridSpan w:val="2"/>
          </w:tcPr>
          <w:p w:rsidR="00560470" w:rsidRPr="007727BD" w:rsidRDefault="00560470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Healthy snacks </w:t>
            </w:r>
          </w:p>
        </w:tc>
        <w:tc>
          <w:tcPr>
            <w:tcW w:w="2292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My favourite foods</w:t>
            </w:r>
          </w:p>
        </w:tc>
        <w:tc>
          <w:tcPr>
            <w:tcW w:w="2273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560470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Celebration foods 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3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Vegetables </w:t>
            </w:r>
          </w:p>
        </w:tc>
        <w:tc>
          <w:tcPr>
            <w:tcW w:w="1984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Homely foods/ traditional cooking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Computing</w:t>
            </w:r>
          </w:p>
        </w:tc>
        <w:tc>
          <w:tcPr>
            <w:tcW w:w="2078" w:type="dxa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531" w:type="dxa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art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sound and music</w:t>
            </w:r>
          </w:p>
        </w:tc>
        <w:tc>
          <w:tcPr>
            <w:tcW w:w="2273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Programming and algorithms </w:t>
            </w:r>
          </w:p>
        </w:tc>
        <w:tc>
          <w:tcPr>
            <w:tcW w:w="1983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counting</w:t>
            </w:r>
          </w:p>
        </w:tc>
        <w:tc>
          <w:tcPr>
            <w:tcW w:w="1984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Multimedia: photographs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MFL </w:t>
            </w:r>
          </w:p>
          <w:p w:rsidR="00B15E16" w:rsidRPr="004B1F8B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Covered once a half term through languages days/attention autism (Explorat</w:t>
            </w:r>
            <w:r w:rsidR="00A82945"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ion lessons linked to SCERTS</w:t>
            </w: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)</w:t>
            </w:r>
          </w:p>
        </w:tc>
        <w:tc>
          <w:tcPr>
            <w:tcW w:w="2078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European languages day</w:t>
            </w:r>
          </w:p>
        </w:tc>
        <w:tc>
          <w:tcPr>
            <w:tcW w:w="2531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Christmas (included in Christmas week / RE – celebrations)</w:t>
            </w:r>
          </w:p>
        </w:tc>
        <w:tc>
          <w:tcPr>
            <w:tcW w:w="2292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  <w:tc>
          <w:tcPr>
            <w:tcW w:w="227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198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– the Spanish flag</w:t>
            </w:r>
          </w:p>
        </w:tc>
        <w:tc>
          <w:tcPr>
            <w:tcW w:w="1984" w:type="dxa"/>
          </w:tcPr>
          <w:p w:rsidR="00B15E16" w:rsidRDefault="0015577E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dancing and instruments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48F2" w:rsidRPr="00903CCF" w:rsidTr="00963177">
        <w:trPr>
          <w:trHeight w:val="523"/>
        </w:trPr>
        <w:tc>
          <w:tcPr>
            <w:tcW w:w="1606" w:type="dxa"/>
          </w:tcPr>
          <w:p w:rsidR="00E248F2" w:rsidRDefault="00E248F2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>PSHE</w:t>
            </w:r>
          </w:p>
          <w:p w:rsidR="00E248F2" w:rsidRPr="00D851CA" w:rsidRDefault="00E248F2" w:rsidP="0088000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141" w:type="dxa"/>
            <w:gridSpan w:val="6"/>
          </w:tcPr>
          <w:p w:rsidR="00E248F2" w:rsidRDefault="00E248F2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2">
              <w:rPr>
                <w:rFonts w:ascii="Comic Sans MS" w:hAnsi="Comic Sans MS"/>
                <w:sz w:val="24"/>
                <w:szCs w:val="20"/>
              </w:rPr>
              <w:t>SCERTS</w:t>
            </w:r>
          </w:p>
        </w:tc>
      </w:tr>
      <w:tr w:rsidR="00CF1D5C" w:rsidRPr="00903CCF" w:rsidTr="00880004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PE</w:t>
            </w:r>
          </w:p>
        </w:tc>
        <w:tc>
          <w:tcPr>
            <w:tcW w:w="2078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Movement </w:t>
            </w:r>
          </w:p>
        </w:tc>
        <w:tc>
          <w:tcPr>
            <w:tcW w:w="2531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292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Circuits</w:t>
            </w:r>
          </w:p>
        </w:tc>
        <w:tc>
          <w:tcPr>
            <w:tcW w:w="2273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skills 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Invasion games  </w:t>
            </w:r>
          </w:p>
        </w:tc>
        <w:tc>
          <w:tcPr>
            <w:tcW w:w="1984" w:type="dxa"/>
          </w:tcPr>
          <w:p w:rsidR="00CF1D5C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CF1D5C" w:rsidRPr="00903CCF" w:rsidTr="00880004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ASDAN</w:t>
            </w:r>
          </w:p>
        </w:tc>
        <w:tc>
          <w:tcPr>
            <w:tcW w:w="13141" w:type="dxa"/>
            <w:gridSpan w:val="6"/>
          </w:tcPr>
          <w:p w:rsidR="00CF1D5C" w:rsidRDefault="001F42FB" w:rsidP="004B0A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Units/modules </w:t>
            </w:r>
            <w:r w:rsidR="004B0A5E">
              <w:rPr>
                <w:rFonts w:ascii="Comic Sans MS" w:hAnsi="Comic Sans MS"/>
                <w:sz w:val="20"/>
                <w:szCs w:val="20"/>
              </w:rPr>
              <w:t>fitted under each topic/theme.</w:t>
            </w:r>
          </w:p>
        </w:tc>
      </w:tr>
    </w:tbl>
    <w:p w:rsidR="00BC792C" w:rsidRDefault="00BC792C" w:rsidP="000361C6">
      <w:pPr>
        <w:jc w:val="center"/>
        <w:rPr>
          <w:rFonts w:ascii="Comic Sans MS" w:hAnsi="Comic Sans MS"/>
          <w:sz w:val="28"/>
          <w:u w:val="single"/>
        </w:rPr>
      </w:pPr>
    </w:p>
    <w:p w:rsidR="00403037" w:rsidRPr="00403037" w:rsidRDefault="00403037" w:rsidP="000F5D7C">
      <w:pPr>
        <w:rPr>
          <w:rFonts w:ascii="Comic Sans MS" w:hAnsi="Comic Sans MS"/>
        </w:rPr>
      </w:pPr>
    </w:p>
    <w:sectPr w:rsidR="00403037" w:rsidRPr="00403037" w:rsidSect="003C6197">
      <w:pgSz w:w="16839" w:h="11907" w:orient="landscape" w:code="9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6D81"/>
    <w:multiLevelType w:val="hybridMultilevel"/>
    <w:tmpl w:val="EBAA6408"/>
    <w:lvl w:ilvl="0" w:tplc="C8AE5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D2"/>
    <w:rsid w:val="00032496"/>
    <w:rsid w:val="00032C7F"/>
    <w:rsid w:val="000361C6"/>
    <w:rsid w:val="00042622"/>
    <w:rsid w:val="00065D77"/>
    <w:rsid w:val="0007494C"/>
    <w:rsid w:val="000A6B8F"/>
    <w:rsid w:val="000B2DE2"/>
    <w:rsid w:val="000F5D7C"/>
    <w:rsid w:val="001025F8"/>
    <w:rsid w:val="001200C4"/>
    <w:rsid w:val="0015577E"/>
    <w:rsid w:val="0017329B"/>
    <w:rsid w:val="00173FF4"/>
    <w:rsid w:val="00180876"/>
    <w:rsid w:val="00197EF9"/>
    <w:rsid w:val="001A6F65"/>
    <w:rsid w:val="001C209E"/>
    <w:rsid w:val="001F42FB"/>
    <w:rsid w:val="001F4B22"/>
    <w:rsid w:val="0020110D"/>
    <w:rsid w:val="00225FF7"/>
    <w:rsid w:val="00265824"/>
    <w:rsid w:val="002A18AB"/>
    <w:rsid w:val="0030773B"/>
    <w:rsid w:val="00310FB8"/>
    <w:rsid w:val="003479C2"/>
    <w:rsid w:val="0036689B"/>
    <w:rsid w:val="00384D05"/>
    <w:rsid w:val="003A3EC7"/>
    <w:rsid w:val="003B128A"/>
    <w:rsid w:val="003C6197"/>
    <w:rsid w:val="003D69B1"/>
    <w:rsid w:val="00403037"/>
    <w:rsid w:val="00407CD8"/>
    <w:rsid w:val="004A4408"/>
    <w:rsid w:val="004B0A5E"/>
    <w:rsid w:val="004B1F8B"/>
    <w:rsid w:val="004B3509"/>
    <w:rsid w:val="0054341C"/>
    <w:rsid w:val="00554EFE"/>
    <w:rsid w:val="00560470"/>
    <w:rsid w:val="005C3B4E"/>
    <w:rsid w:val="005E113E"/>
    <w:rsid w:val="005E45A8"/>
    <w:rsid w:val="006248BE"/>
    <w:rsid w:val="00677D49"/>
    <w:rsid w:val="00686F13"/>
    <w:rsid w:val="006B414C"/>
    <w:rsid w:val="006F0368"/>
    <w:rsid w:val="006F32B8"/>
    <w:rsid w:val="006F452E"/>
    <w:rsid w:val="007727BD"/>
    <w:rsid w:val="00810A19"/>
    <w:rsid w:val="008456E4"/>
    <w:rsid w:val="008633B6"/>
    <w:rsid w:val="008752CB"/>
    <w:rsid w:val="008941BD"/>
    <w:rsid w:val="008C0135"/>
    <w:rsid w:val="008C7354"/>
    <w:rsid w:val="00903CCF"/>
    <w:rsid w:val="0094265F"/>
    <w:rsid w:val="00945D61"/>
    <w:rsid w:val="009511F2"/>
    <w:rsid w:val="009820BF"/>
    <w:rsid w:val="009F260D"/>
    <w:rsid w:val="00A30D00"/>
    <w:rsid w:val="00A345B9"/>
    <w:rsid w:val="00A74C2D"/>
    <w:rsid w:val="00A82945"/>
    <w:rsid w:val="00AB118C"/>
    <w:rsid w:val="00AB38C7"/>
    <w:rsid w:val="00AD5BCF"/>
    <w:rsid w:val="00AE0A31"/>
    <w:rsid w:val="00AE70BF"/>
    <w:rsid w:val="00AF6F88"/>
    <w:rsid w:val="00B12B96"/>
    <w:rsid w:val="00B15E16"/>
    <w:rsid w:val="00B37898"/>
    <w:rsid w:val="00B40524"/>
    <w:rsid w:val="00B90A6C"/>
    <w:rsid w:val="00BC5FFD"/>
    <w:rsid w:val="00BC792C"/>
    <w:rsid w:val="00BD2C70"/>
    <w:rsid w:val="00C574D1"/>
    <w:rsid w:val="00CB28B4"/>
    <w:rsid w:val="00CC0657"/>
    <w:rsid w:val="00CC2696"/>
    <w:rsid w:val="00CF1D5C"/>
    <w:rsid w:val="00CF4D0D"/>
    <w:rsid w:val="00D51DD2"/>
    <w:rsid w:val="00D851CA"/>
    <w:rsid w:val="00D92F4A"/>
    <w:rsid w:val="00DE33F5"/>
    <w:rsid w:val="00DF1329"/>
    <w:rsid w:val="00E248F2"/>
    <w:rsid w:val="00E42E4F"/>
    <w:rsid w:val="00E70AA0"/>
    <w:rsid w:val="00E87B97"/>
    <w:rsid w:val="00E9379A"/>
    <w:rsid w:val="00EC42C6"/>
    <w:rsid w:val="00F220F2"/>
    <w:rsid w:val="00F65C20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9511-2FB6-42C6-8755-CADFCA9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0F0B-5A21-45F2-8003-F314BC7F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Michael Gaskell</cp:lastModifiedBy>
  <cp:revision>108</cp:revision>
  <cp:lastPrinted>2021-07-13T14:51:00Z</cp:lastPrinted>
  <dcterms:created xsi:type="dcterms:W3CDTF">2021-06-24T13:19:00Z</dcterms:created>
  <dcterms:modified xsi:type="dcterms:W3CDTF">2022-07-07T09:41:00Z</dcterms:modified>
</cp:coreProperties>
</file>